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9B2A" w14:textId="76A2E5BE" w:rsidR="00585004" w:rsidRDefault="00956AD6" w:rsidP="008D067C">
      <w:pPr>
        <w:pStyle w:val="NoSpacing"/>
        <w:rPr>
          <w:noProof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49645177" wp14:editId="73567BEE">
            <wp:simplePos x="0" y="0"/>
            <wp:positionH relativeFrom="page">
              <wp:posOffset>5749413</wp:posOffset>
            </wp:positionH>
            <wp:positionV relativeFrom="paragraph">
              <wp:posOffset>69850</wp:posOffset>
            </wp:positionV>
            <wp:extent cx="1398147" cy="1354455"/>
            <wp:effectExtent l="0" t="0" r="0" b="0"/>
            <wp:wrapNone/>
            <wp:docPr id="3" name="image5.jpeg" descr="http://photo.elsoar.com/wp-content/images/Construction-Tools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98" cy="135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67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337791" wp14:editId="53238819">
                <wp:simplePos x="0" y="0"/>
                <wp:positionH relativeFrom="column">
                  <wp:posOffset>1682750</wp:posOffset>
                </wp:positionH>
                <wp:positionV relativeFrom="paragraph">
                  <wp:posOffset>69850</wp:posOffset>
                </wp:positionV>
                <wp:extent cx="30765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A16C" w14:textId="2D451A14" w:rsidR="008D067C" w:rsidRPr="008D067C" w:rsidRDefault="008D067C" w:rsidP="008D067C">
                            <w:pPr>
                              <w:pStyle w:val="NoSpacing"/>
                              <w:jc w:val="center"/>
                              <w:rPr>
                                <w:rStyle w:val="Heading1Cha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D067C">
                              <w:rPr>
                                <w:rStyle w:val="Heading1Char"/>
                                <w:b/>
                                <w:bCs/>
                                <w:color w:val="000000" w:themeColor="text1"/>
                              </w:rPr>
                              <w:t>TOWNSHIP OF WINFIELD</w:t>
                            </w:r>
                          </w:p>
                          <w:p w14:paraId="4C777A02" w14:textId="77777777" w:rsidR="008D067C" w:rsidRPr="008D067C" w:rsidRDefault="008D067C" w:rsidP="008D067C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D067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BUILDING DEPARTMENT</w:t>
                            </w:r>
                          </w:p>
                          <w:p w14:paraId="4D52731A" w14:textId="155E3ABD" w:rsidR="008D067C" w:rsidRPr="00585004" w:rsidRDefault="008D067C" w:rsidP="008D067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br/>
                            </w:r>
                            <w:r w:rsidRPr="00585004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Deck Requirements</w:t>
                            </w:r>
                          </w:p>
                          <w:p w14:paraId="1E908D66" w14:textId="77777777" w:rsidR="008D067C" w:rsidRDefault="008D067C" w:rsidP="008D067C"/>
                          <w:p w14:paraId="16C26DB8" w14:textId="33966FA0" w:rsidR="008D067C" w:rsidRDefault="008D06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337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5pt;margin-top:5.5pt;width:242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">
                <v:textbox style="mso-fit-shape-to-text:t">
                  <w:txbxContent>
                    <w:p w14:paraId="3682A16C" w14:textId="2D451A14" w:rsidR="008D067C" w:rsidRPr="008D067C" w:rsidRDefault="008D067C" w:rsidP="008D067C">
                      <w:pPr>
                        <w:pStyle w:val="NoSpacing"/>
                        <w:jc w:val="center"/>
                        <w:rPr>
                          <w:rStyle w:val="Heading1Char"/>
                          <w:b/>
                          <w:bCs/>
                          <w:color w:val="000000" w:themeColor="text1"/>
                        </w:rPr>
                      </w:pPr>
                      <w:r w:rsidRPr="008D067C">
                        <w:rPr>
                          <w:rStyle w:val="Heading1Char"/>
                          <w:b/>
                          <w:bCs/>
                          <w:color w:val="000000" w:themeColor="text1"/>
                        </w:rPr>
                        <w:t>TOWNSHIP OF WINFIELD</w:t>
                      </w:r>
                    </w:p>
                    <w:p w14:paraId="4C777A02" w14:textId="77777777" w:rsidR="008D067C" w:rsidRPr="008D067C" w:rsidRDefault="008D067C" w:rsidP="008D067C">
                      <w:pPr>
                        <w:pStyle w:val="Heading2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D067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BUILDING DEPARTMENT</w:t>
                      </w:r>
                    </w:p>
                    <w:p w14:paraId="4D52731A" w14:textId="155E3ABD" w:rsidR="008D067C" w:rsidRPr="00585004" w:rsidRDefault="008D067C" w:rsidP="008D067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br/>
                      </w:r>
                      <w:r w:rsidRPr="00585004"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Deck Requirements</w:t>
                      </w:r>
                    </w:p>
                    <w:p w14:paraId="1E908D66" w14:textId="77777777" w:rsidR="008D067C" w:rsidRDefault="008D067C" w:rsidP="008D067C"/>
                    <w:p w14:paraId="16C26DB8" w14:textId="33966FA0" w:rsidR="008D067C" w:rsidRDefault="008D067C"/>
                  </w:txbxContent>
                </v:textbox>
                <w10:wrap type="square"/>
              </v:shape>
            </w:pict>
          </mc:Fallback>
        </mc:AlternateContent>
      </w:r>
      <w:r w:rsidR="00585004">
        <w:rPr>
          <w:noProof/>
        </w:rPr>
        <w:drawing>
          <wp:inline distT="0" distB="0" distL="0" distR="0" wp14:anchorId="28DB7B1D" wp14:editId="6BC29444">
            <wp:extent cx="1308577" cy="13239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89" cy="133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B592C" w14:textId="31F91448" w:rsidR="008A2FBE" w:rsidRDefault="008A2FBE" w:rsidP="00585004">
      <w:pPr>
        <w:pStyle w:val="BodyText"/>
        <w:spacing w:before="4"/>
        <w:jc w:val="center"/>
        <w:rPr>
          <w:sz w:val="24"/>
        </w:rPr>
      </w:pPr>
    </w:p>
    <w:p w14:paraId="7B0E414C" w14:textId="6CBD4784" w:rsidR="008A2FBE" w:rsidRDefault="00B24294">
      <w:pPr>
        <w:pStyle w:val="BodyText"/>
        <w:spacing w:before="10" w:line="530" w:lineRule="atLeast"/>
        <w:ind w:left="459" w:right="4630" w:hanging="359"/>
      </w:pPr>
      <w:r>
        <w:t>A</w:t>
      </w:r>
      <w:r>
        <w:rPr>
          <w:spacing w:val="-9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t>permit</w:t>
      </w:r>
      <w:r>
        <w:rPr>
          <w:spacing w:val="-7"/>
        </w:rPr>
        <w:t xml:space="preserve"> </w:t>
      </w:r>
      <w:r>
        <w:t>application,</w:t>
      </w:r>
      <w:r>
        <w:rPr>
          <w:spacing w:val="-10"/>
        </w:rPr>
        <w:t xml:space="preserve"> </w:t>
      </w:r>
      <w:r>
        <w:t xml:space="preserve">including: </w:t>
      </w:r>
      <w:r>
        <w:rPr>
          <w:noProof/>
        </w:rPr>
        <w:drawing>
          <wp:inline distT="0" distB="0" distL="0" distR="0" wp14:anchorId="3F42DA76" wp14:editId="02C3C13B">
            <wp:extent cx="111125" cy="111639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1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 </w:t>
      </w:r>
      <w:r>
        <w:t>Construction Permit Application Folder</w:t>
      </w:r>
    </w:p>
    <w:p w14:paraId="31CBC135" w14:textId="2C7FDDE3" w:rsidR="008A2FBE" w:rsidRDefault="00B24294" w:rsidP="00A179AD">
      <w:pPr>
        <w:pStyle w:val="BodyText"/>
        <w:spacing w:before="17" w:line="247" w:lineRule="auto"/>
        <w:ind w:left="459" w:right="5610"/>
      </w:pPr>
      <w:r>
        <w:rPr>
          <w:noProof/>
          <w:position w:val="2"/>
        </w:rPr>
        <w:drawing>
          <wp:inline distT="0" distB="0" distL="0" distR="0" wp14:anchorId="4BFBA1C7" wp14:editId="407023DC">
            <wp:extent cx="111125" cy="11164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1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 </w:t>
      </w:r>
      <w:r>
        <w:t>Building</w:t>
      </w:r>
      <w:r>
        <w:rPr>
          <w:spacing w:val="-8"/>
        </w:rPr>
        <w:t xml:space="preserve"> </w:t>
      </w:r>
      <w:r>
        <w:t>Subcode</w:t>
      </w:r>
      <w:r>
        <w:rPr>
          <w:spacing w:val="-7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 xml:space="preserve">Section </w:t>
      </w:r>
      <w:r>
        <w:rPr>
          <w:noProof/>
          <w:position w:val="3"/>
        </w:rPr>
        <w:drawing>
          <wp:inline distT="0" distB="0" distL="0" distR="0" wp14:anchorId="5EE473DD" wp14:editId="7D3DCF9B">
            <wp:extent cx="111125" cy="11164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1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 </w:t>
      </w: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Certificate</w:t>
      </w:r>
    </w:p>
    <w:p w14:paraId="70BFEC49" w14:textId="77777777" w:rsidR="008A2FBE" w:rsidRDefault="008A2FBE">
      <w:pPr>
        <w:pStyle w:val="BodyText"/>
        <w:spacing w:before="6"/>
        <w:rPr>
          <w:sz w:val="24"/>
        </w:rPr>
      </w:pPr>
    </w:p>
    <w:p w14:paraId="0DD8AB27" w14:textId="77777777" w:rsidR="008A2FBE" w:rsidRDefault="00B24294">
      <w:pPr>
        <w:spacing w:line="249" w:lineRule="auto"/>
        <w:ind w:left="100" w:right="356"/>
        <w:rPr>
          <w:b/>
        </w:rPr>
      </w:pPr>
      <w:r>
        <w:t>Submit two (2) sets of plans that are clear and legible. To draw your own plans, you must be the owner and occupant of the property.</w:t>
      </w:r>
      <w:r>
        <w:rPr>
          <w:spacing w:val="40"/>
        </w:rPr>
        <w:t xml:space="preserve"> </w:t>
      </w:r>
      <w:r>
        <w:t>If not, you will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drawings by</w:t>
      </w:r>
      <w:r>
        <w:rPr>
          <w:spacing w:val="-2"/>
        </w:rPr>
        <w:t xml:space="preserve"> </w:t>
      </w:r>
      <w:r>
        <w:t>a New</w:t>
      </w:r>
      <w:r>
        <w:rPr>
          <w:spacing w:val="-2"/>
        </w:rPr>
        <w:t xml:space="preserve"> </w:t>
      </w:r>
      <w:r>
        <w:t>Jersey</w:t>
      </w:r>
      <w:r>
        <w:rPr>
          <w:spacing w:val="-2"/>
        </w:rPr>
        <w:t xml:space="preserve"> </w:t>
      </w:r>
      <w:r>
        <w:t>Registered Architect.</w:t>
      </w:r>
      <w:r>
        <w:rPr>
          <w:spacing w:val="40"/>
        </w:rPr>
        <w:t xml:space="preserve"> </w:t>
      </w:r>
      <w:r>
        <w:rPr>
          <w:b/>
        </w:rPr>
        <w:t>The homeowner’s</w:t>
      </w:r>
      <w:r>
        <w:rPr>
          <w:b/>
          <w:spacing w:val="-2"/>
        </w:rPr>
        <w:t xml:space="preserve"> </w:t>
      </w:r>
      <w:r>
        <w:rPr>
          <w:b/>
        </w:rPr>
        <w:t>signature</w:t>
      </w:r>
      <w:r>
        <w:rPr>
          <w:b/>
          <w:spacing w:val="-4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plans</w:t>
      </w:r>
      <w:r>
        <w:rPr>
          <w:b/>
          <w:spacing w:val="-4"/>
        </w:rPr>
        <w:t xml:space="preserve"> </w:t>
      </w:r>
      <w:r>
        <w:rPr>
          <w:b/>
        </w:rPr>
        <w:t>that they</w:t>
      </w:r>
      <w:r>
        <w:rPr>
          <w:b/>
          <w:spacing w:val="-2"/>
        </w:rPr>
        <w:t xml:space="preserve"> </w:t>
      </w:r>
      <w:r>
        <w:rPr>
          <w:b/>
        </w:rPr>
        <w:t>prepare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Certification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Lieu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Oath</w:t>
      </w:r>
      <w:r>
        <w:rPr>
          <w:b/>
          <w:spacing w:val="-2"/>
        </w:rPr>
        <w:t xml:space="preserve"> </w:t>
      </w:r>
      <w:r>
        <w:rPr>
          <w:b/>
        </w:rPr>
        <w:t>in the Construction Permit Application Folder.</w:t>
      </w:r>
    </w:p>
    <w:p w14:paraId="4C2AA9BF" w14:textId="77777777" w:rsidR="008A2FBE" w:rsidRDefault="008A2FBE">
      <w:pPr>
        <w:pStyle w:val="BodyText"/>
        <w:rPr>
          <w:b/>
          <w:sz w:val="23"/>
        </w:rPr>
      </w:pPr>
    </w:p>
    <w:p w14:paraId="1BBECF2B" w14:textId="512A01C7" w:rsidR="008A2FBE" w:rsidRDefault="00A179AD">
      <w:pPr>
        <w:pStyle w:val="BodyText"/>
        <w:spacing w:before="1" w:line="511" w:lineRule="auto"/>
        <w:ind w:left="100" w:right="292"/>
      </w:pPr>
      <w:r>
        <w:t>All</w:t>
      </w:r>
      <w:r w:rsidR="00B24294">
        <w:rPr>
          <w:spacing w:val="-3"/>
        </w:rPr>
        <w:t xml:space="preserve"> </w:t>
      </w:r>
      <w:r w:rsidR="00B24294">
        <w:t>multi-family</w:t>
      </w:r>
      <w:r w:rsidR="00B24294">
        <w:rPr>
          <w:spacing w:val="-5"/>
        </w:rPr>
        <w:t xml:space="preserve"> </w:t>
      </w:r>
      <w:r w:rsidR="00B24294">
        <w:t>type</w:t>
      </w:r>
      <w:r w:rsidR="00B24294">
        <w:rPr>
          <w:spacing w:val="-3"/>
        </w:rPr>
        <w:t xml:space="preserve"> </w:t>
      </w:r>
      <w:r w:rsidR="00B24294">
        <w:t>structure</w:t>
      </w:r>
      <w:r w:rsidR="00B24294">
        <w:rPr>
          <w:spacing w:val="-3"/>
        </w:rPr>
        <w:t xml:space="preserve"> </w:t>
      </w:r>
      <w:r w:rsidR="00B24294">
        <w:t>plans</w:t>
      </w:r>
      <w:r w:rsidR="00B24294">
        <w:rPr>
          <w:spacing w:val="-4"/>
        </w:rPr>
        <w:t xml:space="preserve"> </w:t>
      </w:r>
      <w:r w:rsidR="00B24294">
        <w:t>are</w:t>
      </w:r>
      <w:r w:rsidR="00B24294">
        <w:rPr>
          <w:spacing w:val="-3"/>
        </w:rPr>
        <w:t xml:space="preserve"> </w:t>
      </w:r>
      <w:r w:rsidR="00B24294">
        <w:t>required</w:t>
      </w:r>
      <w:r w:rsidR="00B24294">
        <w:rPr>
          <w:spacing w:val="-3"/>
        </w:rPr>
        <w:t xml:space="preserve"> </w:t>
      </w:r>
      <w:r w:rsidR="00B24294">
        <w:t>to</w:t>
      </w:r>
      <w:r w:rsidR="00B24294">
        <w:rPr>
          <w:spacing w:val="-3"/>
        </w:rPr>
        <w:t xml:space="preserve"> </w:t>
      </w:r>
      <w:r w:rsidR="00B24294">
        <w:t>be</w:t>
      </w:r>
      <w:r w:rsidR="00B24294">
        <w:rPr>
          <w:spacing w:val="-3"/>
        </w:rPr>
        <w:t xml:space="preserve"> </w:t>
      </w:r>
      <w:r w:rsidR="00B24294">
        <w:t>designed</w:t>
      </w:r>
      <w:r w:rsidR="00B24294">
        <w:rPr>
          <w:spacing w:val="-3"/>
        </w:rPr>
        <w:t xml:space="preserve"> </w:t>
      </w:r>
      <w:r w:rsidR="00B24294">
        <w:t>by</w:t>
      </w:r>
      <w:r w:rsidR="00B24294">
        <w:rPr>
          <w:spacing w:val="-4"/>
        </w:rPr>
        <w:t xml:space="preserve"> </w:t>
      </w:r>
      <w:r w:rsidR="00B24294">
        <w:t>a</w:t>
      </w:r>
      <w:r w:rsidR="00B24294">
        <w:rPr>
          <w:spacing w:val="-3"/>
        </w:rPr>
        <w:t xml:space="preserve"> </w:t>
      </w:r>
      <w:r w:rsidR="00B24294">
        <w:t>NJ</w:t>
      </w:r>
      <w:r w:rsidR="00B24294">
        <w:rPr>
          <w:spacing w:val="-1"/>
        </w:rPr>
        <w:t xml:space="preserve"> </w:t>
      </w:r>
      <w:r w:rsidR="00B24294">
        <w:t>Licensed</w:t>
      </w:r>
      <w:r w:rsidR="00B24294">
        <w:rPr>
          <w:spacing w:val="-3"/>
        </w:rPr>
        <w:t xml:space="preserve"> </w:t>
      </w:r>
      <w:r w:rsidR="00B24294">
        <w:t>Architect. The drawings submitted shall include the following information:</w:t>
      </w:r>
    </w:p>
    <w:p w14:paraId="021E62BE" w14:textId="77777777" w:rsidR="008A2FBE" w:rsidRDefault="00B24294">
      <w:pPr>
        <w:pStyle w:val="ListParagraph"/>
        <w:numPr>
          <w:ilvl w:val="0"/>
          <w:numId w:val="1"/>
        </w:numPr>
        <w:tabs>
          <w:tab w:val="left" w:pos="821"/>
        </w:tabs>
        <w:spacing w:line="247" w:lineRule="auto"/>
        <w:ind w:right="457"/>
      </w:pPr>
      <w:r>
        <w:t>Length,</w:t>
      </w:r>
      <w:r>
        <w:rPr>
          <w:spacing w:val="-3"/>
        </w:rPr>
        <w:t xml:space="preserve"> </w:t>
      </w:r>
      <w:r>
        <w:t>width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height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grade.</w:t>
      </w:r>
      <w:r>
        <w:rPr>
          <w:spacing w:val="40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lumber</w:t>
      </w:r>
      <w:r>
        <w:rPr>
          <w:spacing w:val="-2"/>
        </w:rPr>
        <w:t xml:space="preserve"> </w:t>
      </w:r>
      <w:r>
        <w:t>(A.C.Q.</w:t>
      </w:r>
      <w:r>
        <w:rPr>
          <w:spacing w:val="-5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lumber,</w:t>
      </w:r>
      <w:r>
        <w:rPr>
          <w:spacing w:val="-3"/>
        </w:rPr>
        <w:t xml:space="preserve"> </w:t>
      </w:r>
      <w:r>
        <w:t>cedar,</w:t>
      </w:r>
      <w:r>
        <w:rPr>
          <w:spacing w:val="-5"/>
        </w:rPr>
        <w:t xml:space="preserve"> </w:t>
      </w:r>
      <w:r>
        <w:t>or other naturally durable product)</w:t>
      </w:r>
    </w:p>
    <w:p w14:paraId="62BEB663" w14:textId="77777777" w:rsidR="008A2FBE" w:rsidRDefault="008A2FBE">
      <w:pPr>
        <w:pStyle w:val="BodyText"/>
        <w:spacing w:before="6"/>
        <w:rPr>
          <w:sz w:val="23"/>
        </w:rPr>
      </w:pPr>
    </w:p>
    <w:p w14:paraId="4967E9FB" w14:textId="77777777" w:rsidR="008A2FBE" w:rsidRDefault="00B24294">
      <w:pPr>
        <w:pStyle w:val="ListParagraph"/>
        <w:numPr>
          <w:ilvl w:val="0"/>
          <w:numId w:val="1"/>
        </w:numPr>
        <w:tabs>
          <w:tab w:val="left" w:pos="821"/>
        </w:tabs>
        <w:spacing w:line="247" w:lineRule="auto"/>
        <w:ind w:right="560"/>
      </w:pPr>
      <w:r>
        <w:t>Provide</w:t>
      </w:r>
      <w:r>
        <w:rPr>
          <w:spacing w:val="-2"/>
        </w:rPr>
        <w:t xml:space="preserve"> </w:t>
      </w:r>
      <w:r>
        <w:t>footing</w:t>
      </w:r>
      <w:r>
        <w:rPr>
          <w:spacing w:val="-5"/>
        </w:rPr>
        <w:t xml:space="preserve"> </w:t>
      </w:r>
      <w:r>
        <w:t>locations:</w:t>
      </w:r>
      <w:r>
        <w:rPr>
          <w:spacing w:val="-4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other.</w:t>
      </w:r>
      <w:r>
        <w:rPr>
          <w:spacing w:val="40"/>
        </w:rPr>
        <w:t xml:space="preserve"> </w:t>
      </w:r>
      <w:r>
        <w:t>Minimum footing size to be 14” wide and 36” below finished grade.</w:t>
      </w:r>
    </w:p>
    <w:p w14:paraId="32880FE3" w14:textId="77777777" w:rsidR="008A2FBE" w:rsidRDefault="008A2FBE">
      <w:pPr>
        <w:pStyle w:val="BodyText"/>
        <w:spacing w:before="7"/>
        <w:rPr>
          <w:sz w:val="25"/>
        </w:rPr>
      </w:pPr>
    </w:p>
    <w:p w14:paraId="28D638CE" w14:textId="77777777" w:rsidR="008A2FBE" w:rsidRDefault="00B24294">
      <w:pPr>
        <w:pStyle w:val="ListParagraph"/>
        <w:numPr>
          <w:ilvl w:val="0"/>
          <w:numId w:val="1"/>
        </w:numPr>
        <w:tabs>
          <w:tab w:val="left" w:pos="821"/>
        </w:tabs>
        <w:spacing w:before="1" w:line="247" w:lineRule="auto"/>
        <w:ind w:right="435"/>
      </w:pPr>
      <w:r>
        <w:t>Provide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spacing:</w:t>
      </w:r>
      <w:r>
        <w:rPr>
          <w:spacing w:val="-1"/>
        </w:rPr>
        <w:t xml:space="preserve"> </w:t>
      </w:r>
      <w:r>
        <w:t>(4x4)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deck</w:t>
      </w:r>
      <w:r>
        <w:rPr>
          <w:spacing w:val="-4"/>
        </w:rPr>
        <w:t xml:space="preserve"> </w:t>
      </w:r>
      <w:r>
        <w:t>heights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6’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(6x6)</w:t>
      </w:r>
      <w:r>
        <w:rPr>
          <w:spacing w:val="-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deck greater than 6’ above finished grade.</w:t>
      </w:r>
      <w:r>
        <w:rPr>
          <w:spacing w:val="40"/>
        </w:rPr>
        <w:t xml:space="preserve"> </w:t>
      </w:r>
      <w:r>
        <w:t>Columns to be anchored to footing using a proper post saddle or equivalent type anchor.</w:t>
      </w:r>
      <w:r>
        <w:rPr>
          <w:spacing w:val="40"/>
        </w:rPr>
        <w:t xml:space="preserve"> </w:t>
      </w:r>
      <w:r>
        <w:t>Column cannot be encased in concrete.</w:t>
      </w:r>
    </w:p>
    <w:p w14:paraId="3D4DF94C" w14:textId="77777777" w:rsidR="008A2FBE" w:rsidRDefault="008A2FBE">
      <w:pPr>
        <w:spacing w:line="247" w:lineRule="auto"/>
        <w:sectPr w:rsidR="008A2FBE">
          <w:footerReference w:type="default" r:id="rId11"/>
          <w:type w:val="continuous"/>
          <w:pgSz w:w="12240" w:h="15840"/>
          <w:pgMar w:top="1000" w:right="1120" w:bottom="880" w:left="1340" w:header="0" w:footer="698" w:gutter="0"/>
          <w:pgNumType w:start="1"/>
          <w:cols w:space="720"/>
        </w:sectPr>
      </w:pPr>
    </w:p>
    <w:p w14:paraId="7361B6DE" w14:textId="77777777" w:rsidR="008A2FBE" w:rsidRDefault="00B24294">
      <w:pPr>
        <w:pStyle w:val="BodyText"/>
        <w:ind w:left="341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75263D8" wp14:editId="3ECD3D18">
            <wp:extent cx="1859408" cy="247059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08" cy="247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14FD3" w14:textId="77777777" w:rsidR="008A2FBE" w:rsidRDefault="008A2FBE">
      <w:pPr>
        <w:pStyle w:val="BodyText"/>
        <w:spacing w:before="9"/>
        <w:rPr>
          <w:sz w:val="15"/>
        </w:rPr>
      </w:pPr>
    </w:p>
    <w:p w14:paraId="5B4FF7CA" w14:textId="77777777" w:rsidR="008A2FBE" w:rsidRDefault="00B24294">
      <w:pPr>
        <w:pStyle w:val="ListParagraph"/>
        <w:numPr>
          <w:ilvl w:val="0"/>
          <w:numId w:val="1"/>
        </w:numPr>
        <w:tabs>
          <w:tab w:val="left" w:pos="821"/>
        </w:tabs>
        <w:spacing w:before="92" w:line="247" w:lineRule="auto"/>
        <w:ind w:right="624"/>
      </w:pPr>
      <w:r>
        <w:t>Show size, length and direction of girder over column support post.</w:t>
      </w:r>
      <w:r>
        <w:rPr>
          <w:spacing w:val="40"/>
        </w:rPr>
        <w:t xml:space="preserve"> </w:t>
      </w:r>
      <w:r>
        <w:t>Girder required to be top loaded on support columns not sandwiched between columns.</w:t>
      </w:r>
      <w:r>
        <w:rPr>
          <w:spacing w:val="40"/>
        </w:rPr>
        <w:t xml:space="preserve"> </w:t>
      </w:r>
      <w:r>
        <w:t>If girder needs to be spliced together,</w:t>
      </w:r>
      <w:r>
        <w:rPr>
          <w:spacing w:val="-3"/>
        </w:rPr>
        <w:t xml:space="preserve"> </w:t>
      </w:r>
      <w:r>
        <w:t>splices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column/footings.</w:t>
      </w:r>
      <w:r>
        <w:rPr>
          <w:spacing w:val="-3"/>
        </w:rPr>
        <w:t xml:space="preserve"> </w:t>
      </w:r>
      <w:r>
        <w:t>Nail</w:t>
      </w:r>
      <w:r>
        <w:rPr>
          <w:spacing w:val="-2"/>
        </w:rPr>
        <w:t xml:space="preserve"> </w:t>
      </w:r>
      <w:r>
        <w:t>girder</w:t>
      </w:r>
      <w:r>
        <w:rPr>
          <w:spacing w:val="-3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3-16d</w:t>
      </w:r>
      <w:r>
        <w:rPr>
          <w:spacing w:val="-3"/>
        </w:rPr>
        <w:t xml:space="preserve"> </w:t>
      </w:r>
      <w:r>
        <w:t>galvanized nails 16” on center</w:t>
      </w:r>
    </w:p>
    <w:p w14:paraId="25E1EBAF" w14:textId="77777777" w:rsidR="008A2FBE" w:rsidRDefault="00B24294">
      <w:pPr>
        <w:pStyle w:val="BodyText"/>
        <w:spacing w:before="5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ADA393" wp14:editId="27508A7C">
            <wp:simplePos x="0" y="0"/>
            <wp:positionH relativeFrom="page">
              <wp:posOffset>1549400</wp:posOffset>
            </wp:positionH>
            <wp:positionV relativeFrom="paragraph">
              <wp:posOffset>179605</wp:posOffset>
            </wp:positionV>
            <wp:extent cx="5076167" cy="148218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167" cy="148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B503E" w14:textId="77777777" w:rsidR="008A2FBE" w:rsidRDefault="008A2FBE">
      <w:pPr>
        <w:pStyle w:val="BodyText"/>
        <w:spacing w:before="6"/>
        <w:rPr>
          <w:sz w:val="25"/>
        </w:rPr>
      </w:pPr>
    </w:p>
    <w:p w14:paraId="1DE25928" w14:textId="77777777" w:rsidR="008A2FBE" w:rsidRDefault="00B24294">
      <w:pPr>
        <w:pStyle w:val="ListParagraph"/>
        <w:numPr>
          <w:ilvl w:val="0"/>
          <w:numId w:val="1"/>
        </w:numPr>
        <w:tabs>
          <w:tab w:val="left" w:pos="821"/>
        </w:tabs>
        <w:spacing w:line="247" w:lineRule="auto"/>
        <w:ind w:right="838"/>
      </w:pPr>
      <w:r>
        <w:t>Floor</w:t>
      </w:r>
      <w:r>
        <w:rPr>
          <w:spacing w:val="-4"/>
        </w:rPr>
        <w:t xml:space="preserve"> </w:t>
      </w:r>
      <w:r>
        <w:t>Joist:</w:t>
      </w:r>
      <w:r>
        <w:rPr>
          <w:spacing w:val="-3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Code,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Jersey</w:t>
      </w:r>
      <w:r>
        <w:rPr>
          <w:spacing w:val="-5"/>
        </w:rPr>
        <w:t xml:space="preserve"> </w:t>
      </w:r>
      <w:r>
        <w:t>Edition,</w:t>
      </w:r>
      <w:r>
        <w:rPr>
          <w:spacing w:val="-4"/>
        </w:rPr>
        <w:t xml:space="preserve"> </w:t>
      </w:r>
      <w:r>
        <w:t>Section R507.5:</w:t>
      </w:r>
      <w:r>
        <w:rPr>
          <w:spacing w:val="-3"/>
        </w:rPr>
        <w:t xml:space="preserve"> </w:t>
      </w:r>
      <w:r>
        <w:t>Deck Joists –</w:t>
      </w:r>
      <w:r>
        <w:rPr>
          <w:spacing w:val="-2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allowable spans for wood deck</w:t>
      </w:r>
      <w:r>
        <w:rPr>
          <w:spacing w:val="-4"/>
        </w:rPr>
        <w:t xml:space="preserve"> </w:t>
      </w:r>
      <w:r>
        <w:t>joists, as</w:t>
      </w:r>
      <w:r>
        <w:rPr>
          <w:spacing w:val="-1"/>
        </w:rPr>
        <w:t xml:space="preserve"> </w:t>
      </w:r>
      <w:r>
        <w:t>shown in</w:t>
      </w:r>
      <w:r>
        <w:rPr>
          <w:spacing w:val="-2"/>
        </w:rPr>
        <w:t xml:space="preserve"> </w:t>
      </w:r>
      <w:r>
        <w:t>Table R507.5, shall</w:t>
      </w:r>
      <w:r>
        <w:rPr>
          <w:spacing w:val="-1"/>
        </w:rPr>
        <w:t xml:space="preserve"> </w:t>
      </w:r>
      <w:r>
        <w:t>in accordance with</w:t>
      </w:r>
      <w:r>
        <w:rPr>
          <w:spacing w:val="-1"/>
        </w:rPr>
        <w:t xml:space="preserve"> </w:t>
      </w:r>
      <w:r>
        <w:t>Table R507.5.</w:t>
      </w:r>
      <w:r>
        <w:rPr>
          <w:spacing w:val="40"/>
        </w:rPr>
        <w:t xml:space="preserve"> </w:t>
      </w:r>
      <w:r>
        <w:t>Deck</w:t>
      </w:r>
      <w:r>
        <w:rPr>
          <w:spacing w:val="-3"/>
        </w:rPr>
        <w:t xml:space="preserve"> </w:t>
      </w:r>
      <w:r>
        <w:t xml:space="preserve">joists shall be permitted to cantilever not greater than </w:t>
      </w:r>
      <w:proofErr w:type="spellStart"/>
      <w:r>
        <w:t>onefourth</w:t>
      </w:r>
      <w:proofErr w:type="spellEnd"/>
      <w:r>
        <w:t xml:space="preserve"> of the actual adjacent span.</w:t>
      </w:r>
    </w:p>
    <w:p w14:paraId="0F8305F6" w14:textId="77777777" w:rsidR="008A2FBE" w:rsidRDefault="00B24294">
      <w:pPr>
        <w:pStyle w:val="BodyText"/>
        <w:spacing w:before="5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E1B8573" wp14:editId="57DD7696">
            <wp:simplePos x="0" y="0"/>
            <wp:positionH relativeFrom="page">
              <wp:posOffset>1386205</wp:posOffset>
            </wp:positionH>
            <wp:positionV relativeFrom="paragraph">
              <wp:posOffset>179630</wp:posOffset>
            </wp:positionV>
            <wp:extent cx="5479010" cy="110128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010" cy="110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86B36" w14:textId="77777777" w:rsidR="008A2FBE" w:rsidRDefault="008A2FBE">
      <w:pPr>
        <w:pStyle w:val="BodyText"/>
        <w:spacing w:before="7"/>
        <w:rPr>
          <w:sz w:val="26"/>
        </w:rPr>
      </w:pPr>
    </w:p>
    <w:p w14:paraId="7C85BCF9" w14:textId="77777777" w:rsidR="008A2FBE" w:rsidRDefault="00B24294">
      <w:pPr>
        <w:pStyle w:val="ListParagraph"/>
        <w:numPr>
          <w:ilvl w:val="0"/>
          <w:numId w:val="1"/>
        </w:numPr>
        <w:tabs>
          <w:tab w:val="left" w:pos="821"/>
        </w:tabs>
        <w:spacing w:line="247" w:lineRule="auto"/>
      </w:pPr>
      <w:r>
        <w:t>Ledger: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securely</w:t>
      </w:r>
      <w:r>
        <w:rPr>
          <w:spacing w:val="-5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½”</w:t>
      </w:r>
      <w:r>
        <w:rPr>
          <w:spacing w:val="-5"/>
        </w:rPr>
        <w:t xml:space="preserve"> </w:t>
      </w:r>
      <w:r>
        <w:t>diameter</w:t>
      </w:r>
      <w:r>
        <w:rPr>
          <w:spacing w:val="-2"/>
        </w:rPr>
        <w:t xml:space="preserve"> </w:t>
      </w:r>
      <w:r>
        <w:t>galvanized</w:t>
      </w:r>
      <w:r>
        <w:rPr>
          <w:spacing w:val="-3"/>
        </w:rPr>
        <w:t xml:space="preserve"> </w:t>
      </w:r>
      <w:r>
        <w:t>lag</w:t>
      </w:r>
      <w:r>
        <w:rPr>
          <w:spacing w:val="-5"/>
        </w:rPr>
        <w:t xml:space="preserve"> </w:t>
      </w:r>
      <w:r>
        <w:t>bolts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sufficient length to bolt firmly into rim joist a minimum of 2 ¼”.</w:t>
      </w:r>
      <w:r>
        <w:rPr>
          <w:spacing w:val="40"/>
        </w:rPr>
        <w:t xml:space="preserve"> </w:t>
      </w:r>
      <w:r>
        <w:t>Lag bolts shall be 16” on center in a staggered pattern.</w:t>
      </w:r>
      <w:r>
        <w:rPr>
          <w:spacing w:val="40"/>
        </w:rPr>
        <w:t xml:space="preserve"> </w:t>
      </w:r>
      <w:r>
        <w:t>Provide two bolts, one above the other, at each end.</w:t>
      </w:r>
      <w:r>
        <w:rPr>
          <w:spacing w:val="40"/>
        </w:rPr>
        <w:t xml:space="preserve"> </w:t>
      </w:r>
      <w:r>
        <w:t>Provide galvanized washers between heads of bolts and wood.</w:t>
      </w:r>
      <w:r>
        <w:rPr>
          <w:spacing w:val="40"/>
        </w:rPr>
        <w:t xml:space="preserve"> </w:t>
      </w:r>
      <w:r>
        <w:t xml:space="preserve">Through bolting with a washer on the outside and a washer and nut on the inside of the building, with similar bolting pattern as lag bolt is also </w:t>
      </w:r>
      <w:r>
        <w:rPr>
          <w:spacing w:val="-2"/>
        </w:rPr>
        <w:t>acceptable.</w:t>
      </w:r>
    </w:p>
    <w:p w14:paraId="31AF8BCD" w14:textId="77777777" w:rsidR="008A2FBE" w:rsidRDefault="008A2FBE">
      <w:pPr>
        <w:spacing w:line="247" w:lineRule="auto"/>
        <w:sectPr w:rsidR="008A2FBE">
          <w:pgSz w:w="12240" w:h="15840"/>
          <w:pgMar w:top="1000" w:right="1120" w:bottom="880" w:left="1340" w:header="0" w:footer="698" w:gutter="0"/>
          <w:cols w:space="720"/>
        </w:sectPr>
      </w:pPr>
    </w:p>
    <w:p w14:paraId="36930E51" w14:textId="77777777" w:rsidR="008A2FBE" w:rsidRDefault="00B24294">
      <w:pPr>
        <w:pStyle w:val="BodyText"/>
        <w:ind w:left="314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040DC00" wp14:editId="0344D341">
            <wp:extent cx="2222306" cy="2314955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306" cy="23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900E8" w14:textId="77777777" w:rsidR="008A2FBE" w:rsidRDefault="008A2FBE">
      <w:pPr>
        <w:pStyle w:val="BodyText"/>
      </w:pPr>
    </w:p>
    <w:p w14:paraId="02C4A910" w14:textId="77777777" w:rsidR="008A2FBE" w:rsidRDefault="00B24294">
      <w:pPr>
        <w:pStyle w:val="ListParagraph"/>
        <w:numPr>
          <w:ilvl w:val="0"/>
          <w:numId w:val="1"/>
        </w:numPr>
        <w:tabs>
          <w:tab w:val="left" w:pos="821"/>
        </w:tabs>
        <w:spacing w:before="92" w:line="249" w:lineRule="auto"/>
        <w:ind w:right="509"/>
        <w:rPr>
          <w:b/>
        </w:rPr>
      </w:pPr>
      <w:r>
        <w:t>Decking:</w:t>
      </w:r>
      <w:r>
        <w:rPr>
          <w:spacing w:val="-2"/>
        </w:rPr>
        <w:t xml:space="preserve"> </w:t>
      </w:r>
      <w:r>
        <w:t>Exterior</w:t>
      </w:r>
      <w:r>
        <w:rPr>
          <w:spacing w:val="-3"/>
        </w:rPr>
        <w:t xml:space="preserve"> </w:t>
      </w:r>
      <w:r>
        <w:t>wood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plastic</w:t>
      </w:r>
      <w:r>
        <w:rPr>
          <w:spacing w:val="-3"/>
        </w:rPr>
        <w:t xml:space="preserve"> </w:t>
      </w:r>
      <w:r>
        <w:t>composite</w:t>
      </w:r>
      <w:r>
        <w:rPr>
          <w:spacing w:val="-3"/>
        </w:rPr>
        <w:t xml:space="preserve"> </w:t>
      </w:r>
      <w:r>
        <w:t>deck</w:t>
      </w:r>
      <w:r>
        <w:rPr>
          <w:spacing w:val="-6"/>
        </w:rPr>
        <w:t xml:space="preserve"> </w:t>
      </w:r>
      <w:r>
        <w:t>boards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manufacturer’s specification.</w:t>
      </w:r>
      <w:r>
        <w:rPr>
          <w:spacing w:val="40"/>
        </w:rPr>
        <w:t xml:space="preserve"> </w:t>
      </w:r>
      <w:r>
        <w:rPr>
          <w:b/>
        </w:rPr>
        <w:t>2 copies of manufacturer installation specs shall be provided with application for resurfacing of existing deck structures only.</w:t>
      </w:r>
    </w:p>
    <w:p w14:paraId="4D968A0D" w14:textId="77777777" w:rsidR="008A2FBE" w:rsidRDefault="008A2FBE">
      <w:pPr>
        <w:pStyle w:val="BodyText"/>
        <w:spacing w:before="4"/>
        <w:rPr>
          <w:b/>
          <w:sz w:val="23"/>
        </w:rPr>
      </w:pPr>
    </w:p>
    <w:p w14:paraId="233AFA41" w14:textId="77777777" w:rsidR="008A2FBE" w:rsidRDefault="00B24294">
      <w:pPr>
        <w:pStyle w:val="ListParagraph"/>
        <w:numPr>
          <w:ilvl w:val="0"/>
          <w:numId w:val="1"/>
        </w:numPr>
        <w:tabs>
          <w:tab w:val="left" w:pos="821"/>
        </w:tabs>
        <w:spacing w:line="247" w:lineRule="auto"/>
        <w:ind w:right="373"/>
      </w:pPr>
      <w:r>
        <w:t xml:space="preserve">Flashing: Provide continuous corrosion-resistant flashing along ledge in such a manner as to prevent the passage of moisture into the wall, any untreated wood or wood siding. </w:t>
      </w:r>
      <w:r>
        <w:rPr>
          <w:b/>
        </w:rPr>
        <w:t xml:space="preserve">(Exception) </w:t>
      </w:r>
      <w:r>
        <w:t>Not</w:t>
      </w:r>
      <w:r>
        <w:rPr>
          <w:spacing w:val="-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vinyl</w:t>
      </w:r>
      <w:r>
        <w:rPr>
          <w:spacing w:val="-1"/>
        </w:rPr>
        <w:t xml:space="preserve"> </w:t>
      </w:r>
      <w:r>
        <w:t>siding,</w:t>
      </w:r>
      <w:r>
        <w:rPr>
          <w:spacing w:val="-2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siding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masonry.</w:t>
      </w:r>
      <w:r>
        <w:rPr>
          <w:spacing w:val="4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shims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not to crush siding when bolts are tightened.</w:t>
      </w:r>
    </w:p>
    <w:p w14:paraId="289F5ED0" w14:textId="77777777" w:rsidR="008A2FBE" w:rsidRDefault="008A2FBE">
      <w:pPr>
        <w:pStyle w:val="BodyText"/>
        <w:rPr>
          <w:sz w:val="20"/>
        </w:rPr>
      </w:pPr>
    </w:p>
    <w:p w14:paraId="05052B2E" w14:textId="77777777" w:rsidR="008A2FBE" w:rsidRDefault="00B24294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26923C8" wp14:editId="661B3387">
            <wp:simplePos x="0" y="0"/>
            <wp:positionH relativeFrom="page">
              <wp:posOffset>1971675</wp:posOffset>
            </wp:positionH>
            <wp:positionV relativeFrom="paragraph">
              <wp:posOffset>136063</wp:posOffset>
            </wp:positionV>
            <wp:extent cx="3784553" cy="1123188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553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6407B" w14:textId="77777777" w:rsidR="008A2FBE" w:rsidRDefault="008A2FBE">
      <w:pPr>
        <w:pStyle w:val="BodyText"/>
        <w:spacing w:before="9"/>
        <w:rPr>
          <w:sz w:val="28"/>
        </w:rPr>
      </w:pPr>
    </w:p>
    <w:p w14:paraId="31F46E13" w14:textId="77777777" w:rsidR="008A2FBE" w:rsidRDefault="00B24294">
      <w:pPr>
        <w:pStyle w:val="ListParagraph"/>
        <w:numPr>
          <w:ilvl w:val="0"/>
          <w:numId w:val="1"/>
        </w:numPr>
        <w:tabs>
          <w:tab w:val="left" w:pos="821"/>
        </w:tabs>
        <w:spacing w:line="247" w:lineRule="auto"/>
        <w:ind w:right="544"/>
      </w:pPr>
      <w:r>
        <w:t>Guards:</w:t>
      </w:r>
      <w:r>
        <w:rPr>
          <w:spacing w:val="-2"/>
        </w:rPr>
        <w:t xml:space="preserve"> </w:t>
      </w:r>
      <w:r>
        <w:t>Walking</w:t>
      </w:r>
      <w:r>
        <w:rPr>
          <w:spacing w:val="-5"/>
        </w:rPr>
        <w:t xml:space="preserve"> </w:t>
      </w:r>
      <w:r>
        <w:t>surfaces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sides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stairs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30”</w:t>
      </w:r>
      <w:r>
        <w:rPr>
          <w:spacing w:val="-5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 xml:space="preserve">guards not less than 36” measured vertically from the </w:t>
      </w:r>
      <w:r>
        <w:rPr>
          <w:b/>
        </w:rPr>
        <w:t xml:space="preserve">stair nosing </w:t>
      </w:r>
      <w:r>
        <w:t xml:space="preserve">and not less than 36” above a </w:t>
      </w:r>
      <w:r>
        <w:rPr>
          <w:b/>
        </w:rPr>
        <w:t>walking surface</w:t>
      </w:r>
      <w:r>
        <w:t>. Balusters or spindles shall be constructed so a 4” sphere cannot pass. (Exception: The triangular opening at the bottom rail of a guard and stair shall not allow the passage of a 6” sphere.</w:t>
      </w:r>
      <w:r>
        <w:rPr>
          <w:spacing w:val="40"/>
        </w:rPr>
        <w:t xml:space="preserve"> </w:t>
      </w:r>
      <w:r>
        <w:t xml:space="preserve">Guards shall be constructed to withstand a </w:t>
      </w:r>
      <w:proofErr w:type="gramStart"/>
      <w:r>
        <w:t>200 pound</w:t>
      </w:r>
      <w:proofErr w:type="gramEnd"/>
      <w:r>
        <w:t xml:space="preserve"> load in any direction along the top rail.</w:t>
      </w:r>
    </w:p>
    <w:p w14:paraId="092F9C02" w14:textId="77777777" w:rsidR="008A2FBE" w:rsidRDefault="008A2FBE">
      <w:pPr>
        <w:spacing w:line="247" w:lineRule="auto"/>
        <w:sectPr w:rsidR="008A2FBE">
          <w:pgSz w:w="12240" w:h="15840"/>
          <w:pgMar w:top="1280" w:right="1120" w:bottom="880" w:left="1340" w:header="0" w:footer="698" w:gutter="0"/>
          <w:cols w:space="720"/>
        </w:sectPr>
      </w:pPr>
    </w:p>
    <w:p w14:paraId="0280A8AF" w14:textId="77777777" w:rsidR="008A2FBE" w:rsidRDefault="00B24294">
      <w:pPr>
        <w:pStyle w:val="BodyText"/>
        <w:ind w:left="216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0330FDF" wp14:editId="71F4D5FD">
            <wp:extent cx="3344580" cy="195091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580" cy="195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3FEA5" w14:textId="77777777" w:rsidR="008A2FBE" w:rsidRDefault="008A2FBE">
      <w:pPr>
        <w:pStyle w:val="BodyText"/>
        <w:spacing w:before="2"/>
        <w:rPr>
          <w:sz w:val="20"/>
        </w:rPr>
      </w:pPr>
    </w:p>
    <w:p w14:paraId="0BDCB4D9" w14:textId="77777777" w:rsidR="008A2FBE" w:rsidRDefault="00B24294">
      <w:pPr>
        <w:pStyle w:val="ListParagraph"/>
        <w:numPr>
          <w:ilvl w:val="0"/>
          <w:numId w:val="1"/>
        </w:numPr>
        <w:tabs>
          <w:tab w:val="left" w:pos="821"/>
        </w:tabs>
        <w:spacing w:before="91" w:line="247" w:lineRule="auto"/>
        <w:ind w:right="449"/>
      </w:pPr>
      <w:r>
        <w:t>Stairways:</w:t>
      </w:r>
      <w:r>
        <w:rPr>
          <w:spacing w:val="-3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stairway</w:t>
      </w:r>
      <w:r>
        <w:rPr>
          <w:spacing w:val="-4"/>
        </w:rPr>
        <w:t xml:space="preserve"> </w:t>
      </w:r>
      <w:r>
        <w:t>width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36”,</w:t>
      </w:r>
      <w:r>
        <w:rPr>
          <w:spacing w:val="-2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riser</w:t>
      </w:r>
      <w:r>
        <w:rPr>
          <w:spacing w:val="-2"/>
        </w:rPr>
        <w:t xml:space="preserve"> </w:t>
      </w:r>
      <w:r>
        <w:t>height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¼”,</w:t>
      </w:r>
      <w:r>
        <w:rPr>
          <w:spacing w:val="-2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tread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 xml:space="preserve">9”. A nosing not less than ¾” but not more than 1 ¼” shall be provided when solid riser </w:t>
      </w:r>
      <w:proofErr w:type="gramStart"/>
      <w:r>
        <w:t>are</w:t>
      </w:r>
      <w:proofErr w:type="gramEnd"/>
      <w:r>
        <w:t xml:space="preserve"> used. Stairways more than 12’ above floor level or grade required a landing.</w:t>
      </w:r>
    </w:p>
    <w:p w14:paraId="2D129617" w14:textId="77777777" w:rsidR="008A2FBE" w:rsidRDefault="00B24294">
      <w:pPr>
        <w:pStyle w:val="BodyText"/>
        <w:spacing w:before="11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8C23BFA" wp14:editId="3C94B67B">
            <wp:simplePos x="0" y="0"/>
            <wp:positionH relativeFrom="page">
              <wp:posOffset>2204720</wp:posOffset>
            </wp:positionH>
            <wp:positionV relativeFrom="paragraph">
              <wp:posOffset>197558</wp:posOffset>
            </wp:positionV>
            <wp:extent cx="3386270" cy="140970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2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14BF1B" w14:textId="77777777" w:rsidR="008A2FBE" w:rsidRDefault="008A2FBE">
      <w:pPr>
        <w:pStyle w:val="BodyText"/>
        <w:spacing w:before="9"/>
        <w:rPr>
          <w:sz w:val="28"/>
        </w:rPr>
      </w:pPr>
    </w:p>
    <w:p w14:paraId="5FF444F9" w14:textId="77777777" w:rsidR="008A2FBE" w:rsidRDefault="00B24294">
      <w:pPr>
        <w:pStyle w:val="ListParagraph"/>
        <w:numPr>
          <w:ilvl w:val="0"/>
          <w:numId w:val="1"/>
        </w:numPr>
        <w:tabs>
          <w:tab w:val="left" w:pos="821"/>
        </w:tabs>
        <w:spacing w:line="247" w:lineRule="auto"/>
        <w:ind w:right="358"/>
      </w:pPr>
      <w:r>
        <w:t>Handrails: All stairways with four or more risers require continuous handrails.</w:t>
      </w:r>
      <w:r>
        <w:rPr>
          <w:spacing w:val="40"/>
        </w:rPr>
        <w:t xml:space="preserve"> </w:t>
      </w:r>
      <w:r>
        <w:t>Handrails shall not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30”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38”</w:t>
      </w:r>
      <w:r>
        <w:rPr>
          <w:spacing w:val="-2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vertically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stair</w:t>
      </w:r>
      <w:r>
        <w:rPr>
          <w:spacing w:val="-2"/>
        </w:rPr>
        <w:t xml:space="preserve"> </w:t>
      </w:r>
      <w:r>
        <w:t>nosing.</w:t>
      </w:r>
      <w:r>
        <w:rPr>
          <w:spacing w:val="40"/>
        </w:rPr>
        <w:t xml:space="preserve"> </w:t>
      </w:r>
      <w:r>
        <w:t>Handrails</w:t>
      </w:r>
      <w:r>
        <w:rPr>
          <w:spacing w:val="-2"/>
        </w:rPr>
        <w:t xml:space="preserve"> </w:t>
      </w:r>
      <w:r>
        <w:t>shall be continuous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length of the stairs.</w:t>
      </w:r>
      <w:r>
        <w:rPr>
          <w:spacing w:val="40"/>
        </w:rPr>
        <w:t xml:space="preserve"> </w:t>
      </w:r>
      <w:r>
        <w:t>Handrails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returned or shall</w:t>
      </w:r>
      <w:r>
        <w:rPr>
          <w:spacing w:val="-1"/>
        </w:rPr>
        <w:t xml:space="preserve"> </w:t>
      </w:r>
      <w:r>
        <w:t>terminate to</w:t>
      </w:r>
      <w:r>
        <w:rPr>
          <w:spacing w:val="-2"/>
        </w:rPr>
        <w:t xml:space="preserve"> </w:t>
      </w:r>
      <w:r>
        <w:t>a wall or post.</w:t>
      </w:r>
      <w:r>
        <w:rPr>
          <w:spacing w:val="40"/>
        </w:rPr>
        <w:t xml:space="preserve"> </w:t>
      </w:r>
      <w:r>
        <w:t>Grip sizes shall be in accordance with the 2015 International Residential Code, New Jersey Edition, Section R311.7.8.3. Type I or II.</w:t>
      </w:r>
    </w:p>
    <w:p w14:paraId="39070050" w14:textId="77777777" w:rsidR="008A2FBE" w:rsidRDefault="00B24294">
      <w:pPr>
        <w:pStyle w:val="BodyText"/>
        <w:spacing w:before="6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FEC419A" wp14:editId="302970DD">
            <wp:simplePos x="0" y="0"/>
            <wp:positionH relativeFrom="page">
              <wp:posOffset>2178723</wp:posOffset>
            </wp:positionH>
            <wp:positionV relativeFrom="paragraph">
              <wp:posOffset>180205</wp:posOffset>
            </wp:positionV>
            <wp:extent cx="3399098" cy="1536191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098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3E091" w14:textId="77777777" w:rsidR="008A2FBE" w:rsidRDefault="008A2FBE">
      <w:pPr>
        <w:pStyle w:val="BodyText"/>
        <w:spacing w:before="4"/>
        <w:rPr>
          <w:sz w:val="26"/>
        </w:rPr>
      </w:pPr>
    </w:p>
    <w:p w14:paraId="15EAFCE9" w14:textId="77777777" w:rsidR="008A2FBE" w:rsidRDefault="00B24294">
      <w:pPr>
        <w:pStyle w:val="ListParagraph"/>
        <w:numPr>
          <w:ilvl w:val="0"/>
          <w:numId w:val="1"/>
        </w:numPr>
        <w:tabs>
          <w:tab w:val="left" w:pos="821"/>
        </w:tabs>
        <w:spacing w:line="247" w:lineRule="auto"/>
        <w:ind w:right="377"/>
      </w:pPr>
      <w:r>
        <w:t>Lateral</w:t>
      </w:r>
      <w:r>
        <w:rPr>
          <w:spacing w:val="-3"/>
        </w:rPr>
        <w:t xml:space="preserve"> </w:t>
      </w:r>
      <w:r>
        <w:t>Bracing: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deck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ground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sway,</w:t>
      </w:r>
      <w:r>
        <w:rPr>
          <w:spacing w:val="-2"/>
        </w:rPr>
        <w:t xml:space="preserve"> </w:t>
      </w:r>
      <w:r>
        <w:t>diagonal</w:t>
      </w:r>
      <w:r>
        <w:rPr>
          <w:spacing w:val="-1"/>
        </w:rPr>
        <w:t xml:space="preserve"> </w:t>
      </w:r>
      <w:r>
        <w:t>bracing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 be installed between girder and posts.</w:t>
      </w:r>
    </w:p>
    <w:p w14:paraId="72F52F23" w14:textId="77777777" w:rsidR="008A2FBE" w:rsidRDefault="008A2FBE">
      <w:pPr>
        <w:pStyle w:val="BodyText"/>
        <w:spacing w:before="11"/>
        <w:rPr>
          <w:sz w:val="23"/>
        </w:rPr>
      </w:pPr>
    </w:p>
    <w:p w14:paraId="431E5045" w14:textId="77777777" w:rsidR="008A2FBE" w:rsidRDefault="00B24294">
      <w:pPr>
        <w:pStyle w:val="ListParagraph"/>
        <w:numPr>
          <w:ilvl w:val="0"/>
          <w:numId w:val="1"/>
        </w:numPr>
        <w:tabs>
          <w:tab w:val="left" w:pos="821"/>
        </w:tabs>
        <w:spacing w:line="247" w:lineRule="auto"/>
        <w:ind w:right="523"/>
      </w:pPr>
      <w:r>
        <w:t>Connectors:</w:t>
      </w:r>
      <w:r>
        <w:rPr>
          <w:spacing w:val="40"/>
        </w:rPr>
        <w:t xml:space="preserve"> </w:t>
      </w:r>
      <w:r>
        <w:t>All connectors, nails, screws, bolts and related hardware shall be hot-dipped zinc coated</w:t>
      </w:r>
      <w:r>
        <w:rPr>
          <w:spacing w:val="-4"/>
        </w:rPr>
        <w:t xml:space="preserve"> </w:t>
      </w:r>
      <w:r>
        <w:t>(galvanized),</w:t>
      </w:r>
      <w:r>
        <w:rPr>
          <w:spacing w:val="-4"/>
        </w:rPr>
        <w:t xml:space="preserve"> </w:t>
      </w:r>
      <w:r>
        <w:t>stainless</w:t>
      </w:r>
      <w:r>
        <w:rPr>
          <w:spacing w:val="-3"/>
        </w:rPr>
        <w:t xml:space="preserve"> </w:t>
      </w:r>
      <w:r>
        <w:t>steel,</w:t>
      </w:r>
      <w:r>
        <w:rPr>
          <w:spacing w:val="-4"/>
        </w:rPr>
        <w:t xml:space="preserve"> </w:t>
      </w:r>
      <w:r>
        <w:t>silicon</w:t>
      </w:r>
      <w:r>
        <w:rPr>
          <w:spacing w:val="-5"/>
        </w:rPr>
        <w:t xml:space="preserve"> </w:t>
      </w:r>
      <w:r>
        <w:t>bronze,</w:t>
      </w:r>
      <w:r>
        <w:rPr>
          <w:spacing w:val="-5"/>
        </w:rPr>
        <w:t xml:space="preserve"> </w:t>
      </w:r>
      <w:r>
        <w:t>copper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corrosion</w:t>
      </w:r>
      <w:r>
        <w:rPr>
          <w:spacing w:val="-6"/>
        </w:rPr>
        <w:t xml:space="preserve"> </w:t>
      </w:r>
      <w:r>
        <w:t>resistant</w:t>
      </w:r>
      <w:r>
        <w:rPr>
          <w:spacing w:val="-3"/>
        </w:rPr>
        <w:t xml:space="preserve"> </w:t>
      </w:r>
      <w:r>
        <w:t>materials. When using hangers (TECO) all round holes must be filled using (TECO) nails.</w:t>
      </w:r>
    </w:p>
    <w:p w14:paraId="7CFA38F6" w14:textId="77777777" w:rsidR="008A2FBE" w:rsidRDefault="008A2FBE">
      <w:pPr>
        <w:spacing w:line="247" w:lineRule="auto"/>
        <w:sectPr w:rsidR="008A2FBE">
          <w:pgSz w:w="12240" w:h="15840"/>
          <w:pgMar w:top="1000" w:right="1120" w:bottom="880" w:left="1340" w:header="0" w:footer="698" w:gutter="0"/>
          <w:cols w:space="720"/>
        </w:sectPr>
      </w:pPr>
    </w:p>
    <w:p w14:paraId="266823AA" w14:textId="77777777" w:rsidR="008A2FBE" w:rsidRDefault="00B24294">
      <w:pPr>
        <w:pStyle w:val="BodyText"/>
        <w:ind w:left="163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5AEAC0A" wp14:editId="090AD746">
            <wp:extent cx="4080987" cy="1272540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987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CF2A0" w14:textId="77777777" w:rsidR="008A2FBE" w:rsidRDefault="008A2FBE">
      <w:pPr>
        <w:pStyle w:val="BodyText"/>
        <w:spacing w:before="6"/>
        <w:rPr>
          <w:sz w:val="16"/>
        </w:rPr>
      </w:pPr>
    </w:p>
    <w:p w14:paraId="4B648AA3" w14:textId="77777777" w:rsidR="008A2FBE" w:rsidRDefault="00B24294">
      <w:pPr>
        <w:pStyle w:val="ListParagraph"/>
        <w:numPr>
          <w:ilvl w:val="0"/>
          <w:numId w:val="1"/>
        </w:numPr>
        <w:tabs>
          <w:tab w:val="left" w:pos="821"/>
        </w:tabs>
        <w:spacing w:before="92" w:line="247" w:lineRule="auto"/>
        <w:ind w:right="884"/>
      </w:pPr>
      <w:r>
        <w:t>Required</w:t>
      </w:r>
      <w:r>
        <w:rPr>
          <w:spacing w:val="-4"/>
        </w:rPr>
        <w:t xml:space="preserve"> </w:t>
      </w:r>
      <w:r>
        <w:t>inspections:</w:t>
      </w:r>
      <w:r>
        <w:rPr>
          <w:spacing w:val="40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(908)</w:t>
      </w:r>
      <w:r>
        <w:rPr>
          <w:spacing w:val="-4"/>
        </w:rPr>
        <w:t xml:space="preserve"> </w:t>
      </w:r>
      <w:r>
        <w:t>709-7213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8:00</w:t>
      </w:r>
      <w:r>
        <w:rPr>
          <w:spacing w:val="-2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4:30</w:t>
      </w:r>
      <w:r>
        <w:rPr>
          <w:spacing w:val="-2"/>
        </w:rPr>
        <w:t xml:space="preserve"> </w:t>
      </w:r>
      <w:r>
        <w:t>p.m. to schedule inspections.</w:t>
      </w:r>
    </w:p>
    <w:p w14:paraId="6B2776FD" w14:textId="77777777" w:rsidR="008A2FBE" w:rsidRDefault="008A2FBE">
      <w:pPr>
        <w:pStyle w:val="BodyText"/>
        <w:rPr>
          <w:sz w:val="24"/>
        </w:rPr>
      </w:pPr>
    </w:p>
    <w:p w14:paraId="640CB7B4" w14:textId="77777777" w:rsidR="008A2FBE" w:rsidRDefault="00B24294">
      <w:pPr>
        <w:pStyle w:val="BodyText"/>
        <w:ind w:left="1554"/>
      </w:pPr>
      <w:r>
        <w:t>Footing</w:t>
      </w:r>
      <w:r>
        <w:rPr>
          <w:spacing w:val="-4"/>
        </w:rPr>
        <w:t xml:space="preserve"> </w:t>
      </w:r>
      <w:r>
        <w:t>Inspection: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2"/>
        </w:rPr>
        <w:t>concrete</w:t>
      </w:r>
    </w:p>
    <w:p w14:paraId="56F04E87" w14:textId="77777777" w:rsidR="008A2FBE" w:rsidRDefault="00B24294">
      <w:pPr>
        <w:pStyle w:val="BodyText"/>
        <w:spacing w:before="11" w:line="247" w:lineRule="auto"/>
        <w:ind w:left="3341" w:right="292" w:hanging="1801"/>
      </w:pPr>
      <w:r>
        <w:t>Framing Inspection: prior to installing decking and after all footings have been poured, columns,</w:t>
      </w:r>
      <w:r>
        <w:rPr>
          <w:spacing w:val="-3"/>
        </w:rPr>
        <w:t xml:space="preserve"> </w:t>
      </w:r>
      <w:r>
        <w:t>girder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joist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installed.</w:t>
      </w:r>
      <w:r>
        <w:rPr>
          <w:spacing w:val="40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flashing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in place, all TECO slots nailed, ledger board lag bolted and all columns secured to footings girder/floor joist nailed to code.</w:t>
      </w:r>
    </w:p>
    <w:p w14:paraId="5C017E96" w14:textId="77777777" w:rsidR="008A2FBE" w:rsidRDefault="00B24294">
      <w:pPr>
        <w:pStyle w:val="BodyText"/>
        <w:tabs>
          <w:tab w:val="left" w:pos="3340"/>
        </w:tabs>
        <w:spacing w:before="4" w:line="247" w:lineRule="auto"/>
        <w:ind w:left="3341" w:right="525" w:hanging="1801"/>
      </w:pPr>
      <w:r>
        <w:t>Final Inspection:</w:t>
      </w:r>
      <w:r>
        <w:tab/>
        <w:t>when all decking, guardrails, stairs and graspable handrails are installed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issuance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Occupancy.</w:t>
      </w:r>
    </w:p>
    <w:p w14:paraId="40622FC3" w14:textId="77777777" w:rsidR="008A2FBE" w:rsidRDefault="008A2FBE">
      <w:pPr>
        <w:pStyle w:val="BodyText"/>
        <w:spacing w:before="7"/>
        <w:rPr>
          <w:sz w:val="24"/>
        </w:rPr>
      </w:pPr>
    </w:p>
    <w:p w14:paraId="11CF1B91" w14:textId="77777777" w:rsidR="008A2FBE" w:rsidRDefault="00B24294">
      <w:pPr>
        <w:ind w:left="100"/>
        <w:rPr>
          <w:b/>
        </w:rPr>
      </w:pPr>
      <w:r>
        <w:rPr>
          <w:b/>
          <w:u w:val="single"/>
        </w:rPr>
        <w:t>Failure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request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required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will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result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penalty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being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issued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owner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and/or</w:t>
      </w:r>
      <w:r>
        <w:rPr>
          <w:b/>
          <w:spacing w:val="-2"/>
          <w:u w:val="single"/>
        </w:rPr>
        <w:t xml:space="preserve"> contractor</w:t>
      </w:r>
    </w:p>
    <w:p w14:paraId="51614757" w14:textId="77777777" w:rsidR="008A2FBE" w:rsidRDefault="008A2FBE">
      <w:pPr>
        <w:pStyle w:val="BodyText"/>
        <w:spacing w:before="5"/>
        <w:rPr>
          <w:b/>
          <w:sz w:val="17"/>
        </w:rPr>
      </w:pPr>
    </w:p>
    <w:p w14:paraId="1BFAC141" w14:textId="77777777" w:rsidR="008A2FBE" w:rsidRDefault="00B24294">
      <w:pPr>
        <w:spacing w:before="92"/>
        <w:ind w:left="3713" w:right="3930"/>
        <w:jc w:val="center"/>
        <w:rPr>
          <w:b/>
        </w:rPr>
      </w:pPr>
      <w:r>
        <w:rPr>
          <w:b/>
          <w:u w:val="single"/>
        </w:rPr>
        <w:t>VERY</w:t>
      </w:r>
      <w:r>
        <w:rPr>
          <w:b/>
          <w:spacing w:val="-4"/>
          <w:u w:val="single"/>
        </w:rPr>
        <w:t xml:space="preserve"> </w:t>
      </w:r>
      <w:r>
        <w:rPr>
          <w:b/>
          <w:spacing w:val="-2"/>
          <w:u w:val="single"/>
        </w:rPr>
        <w:t>IMPORTANT!</w:t>
      </w:r>
    </w:p>
    <w:p w14:paraId="7DD49C9F" w14:textId="77777777" w:rsidR="008A2FBE" w:rsidRDefault="008A2FBE">
      <w:pPr>
        <w:pStyle w:val="BodyText"/>
        <w:rPr>
          <w:b/>
          <w:sz w:val="17"/>
        </w:rPr>
      </w:pPr>
    </w:p>
    <w:p w14:paraId="608980F0" w14:textId="77777777" w:rsidR="008A2FBE" w:rsidRDefault="00B24294">
      <w:pPr>
        <w:pStyle w:val="BodyText"/>
        <w:spacing w:before="92" w:line="247" w:lineRule="auto"/>
        <w:ind w:left="100" w:right="356"/>
      </w:pPr>
      <w:r>
        <w:t>You must leave your copy</w:t>
      </w:r>
      <w:r>
        <w:rPr>
          <w:spacing w:val="-4"/>
        </w:rPr>
        <w:t xml:space="preserve"> </w:t>
      </w:r>
      <w:r>
        <w:t xml:space="preserve">of the plans </w:t>
      </w:r>
      <w:r>
        <w:rPr>
          <w:i/>
        </w:rPr>
        <w:t>ON THE JOB</w:t>
      </w:r>
      <w:r>
        <w:rPr>
          <w:i/>
          <w:spacing w:val="-2"/>
        </w:rPr>
        <w:t xml:space="preserve"> </w:t>
      </w:r>
      <w:r>
        <w:rPr>
          <w:i/>
        </w:rPr>
        <w:t xml:space="preserve">SITE </w:t>
      </w:r>
      <w:r>
        <w:t>for all</w:t>
      </w:r>
      <w:r>
        <w:rPr>
          <w:spacing w:val="-1"/>
        </w:rPr>
        <w:t xml:space="preserve"> </w:t>
      </w:r>
      <w:r>
        <w:t>inspections.</w:t>
      </w:r>
      <w:r>
        <w:rPr>
          <w:spacing w:val="40"/>
        </w:rPr>
        <w:t xml:space="preserve"> </w:t>
      </w:r>
      <w:r>
        <w:t>You do not have to</w:t>
      </w:r>
      <w:r>
        <w:rPr>
          <w:spacing w:val="-2"/>
        </w:rPr>
        <w:t xml:space="preserve"> </w:t>
      </w:r>
      <w:r>
        <w:t>be home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inspections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inspector.</w:t>
      </w:r>
      <w:r>
        <w:rPr>
          <w:spacing w:val="40"/>
        </w:rPr>
        <w:t xml:space="preserve"> </w:t>
      </w:r>
      <w:r>
        <w:t>Please keep all pets locked up when you know the inspector will be at your home.</w:t>
      </w:r>
    </w:p>
    <w:p w14:paraId="162456B9" w14:textId="77777777" w:rsidR="008A2FBE" w:rsidRDefault="008A2FBE">
      <w:pPr>
        <w:spacing w:line="247" w:lineRule="auto"/>
        <w:sectPr w:rsidR="008A2FBE">
          <w:pgSz w:w="12240" w:h="15840"/>
          <w:pgMar w:top="1280" w:right="1120" w:bottom="880" w:left="1340" w:header="0" w:footer="698" w:gutter="0"/>
          <w:cols w:space="720"/>
        </w:sectPr>
      </w:pPr>
    </w:p>
    <w:p w14:paraId="0B1FC164" w14:textId="77777777" w:rsidR="008A2FBE" w:rsidRDefault="00B24294">
      <w:pPr>
        <w:pStyle w:val="BodyText"/>
        <w:ind w:left="76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FF15185" wp14:editId="67D16B40">
            <wp:extent cx="5096134" cy="7096125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134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FBE">
      <w:pgSz w:w="12240" w:h="15840"/>
      <w:pgMar w:top="1000" w:right="1120" w:bottom="880" w:left="134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14DC" w14:textId="77777777" w:rsidR="004904B4" w:rsidRDefault="00B24294">
      <w:r>
        <w:separator/>
      </w:r>
    </w:p>
  </w:endnote>
  <w:endnote w:type="continuationSeparator" w:id="0">
    <w:p w14:paraId="16CB5453" w14:textId="77777777" w:rsidR="004904B4" w:rsidRDefault="00B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9E40" w14:textId="09BC9167" w:rsidR="008A2FBE" w:rsidRDefault="009025D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E60154" wp14:editId="54061E13">
              <wp:simplePos x="0" y="0"/>
              <wp:positionH relativeFrom="page">
                <wp:posOffset>6130290</wp:posOffset>
              </wp:positionH>
              <wp:positionV relativeFrom="page">
                <wp:posOffset>9475470</wp:posOffset>
              </wp:positionV>
              <wp:extent cx="74168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2DE5A" w14:textId="30B1D298" w:rsidR="008A2FBE" w:rsidRDefault="00B24294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Revised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 w:rsidR="00A179AD">
                            <w:rPr>
                              <w:rFonts w:ascii="Calibri"/>
                              <w:spacing w:val="-2"/>
                              <w:sz w:val="18"/>
                            </w:rPr>
                            <w:t>6/2016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601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2.7pt;margin-top:746.1pt;width:58.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" filled="f" stroked="f">
              <v:textbox inset="0,0,0,0">
                <w:txbxContent>
                  <w:p w14:paraId="7FA2DE5A" w14:textId="30B1D298" w:rsidR="008A2FBE" w:rsidRDefault="00B24294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Revised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 w:rsidR="00A179AD">
                      <w:rPr>
                        <w:rFonts w:ascii="Calibri"/>
                        <w:spacing w:val="-2"/>
                        <w:sz w:val="18"/>
                      </w:rPr>
                      <w:t>6/2016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73E7" w14:textId="77777777" w:rsidR="004904B4" w:rsidRDefault="00B24294">
      <w:r>
        <w:separator/>
      </w:r>
    </w:p>
  </w:footnote>
  <w:footnote w:type="continuationSeparator" w:id="0">
    <w:p w14:paraId="3A4321AC" w14:textId="77777777" w:rsidR="004904B4" w:rsidRDefault="00B24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D3C89"/>
    <w:multiLevelType w:val="hybridMultilevel"/>
    <w:tmpl w:val="1AAEE3C6"/>
    <w:lvl w:ilvl="0" w:tplc="B904498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C6214C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EA5C943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E7FEB8AC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29C256AA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0B9A4D9A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87CC07D6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064283AA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8" w:tplc="A68A6592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num w:numId="1" w16cid:durableId="132500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BE"/>
    <w:rsid w:val="004904B4"/>
    <w:rsid w:val="00585004"/>
    <w:rsid w:val="008A2FBE"/>
    <w:rsid w:val="008D067C"/>
    <w:rsid w:val="009025D0"/>
    <w:rsid w:val="00956AD6"/>
    <w:rsid w:val="00A179AD"/>
    <w:rsid w:val="00B2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D21786"/>
  <w15:docId w15:val="{71C13629-002D-44CE-B9FD-8AA84FD0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004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004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33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85004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585004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  <w:style w:type="paragraph" w:styleId="NoSpacing">
    <w:name w:val="No Spacing"/>
    <w:uiPriority w:val="1"/>
    <w:qFormat/>
    <w:rsid w:val="00585004"/>
    <w:pPr>
      <w:widowControl/>
      <w:autoSpaceDE/>
      <w:autoSpaceDN/>
    </w:pPr>
    <w:rPr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8D0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67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0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6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5098-25CE-4398-9426-F34BB0BB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Wenskoski, Tracy</dc:creator>
  <cp:lastModifiedBy>Vicki</cp:lastModifiedBy>
  <cp:revision>3</cp:revision>
  <dcterms:created xsi:type="dcterms:W3CDTF">2023-04-25T16:28:00Z</dcterms:created>
  <dcterms:modified xsi:type="dcterms:W3CDTF">2023-04-27T15:18:00Z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2016</vt:lpwstr>
  </property>
</Properties>
</file>